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4F54B" w14:textId="5BB1EB68" w:rsidR="00564AC7" w:rsidRDefault="00564AC7">
      <w:pPr>
        <w:jc w:val="right"/>
        <w:rPr>
          <w:lang w:val="nl-NL"/>
        </w:rPr>
      </w:pPr>
      <w:r>
        <w:rPr>
          <w:noProof/>
        </w:rPr>
        <w:drawing>
          <wp:anchor distT="0" distB="0" distL="114300" distR="114300" simplePos="0" relativeHeight="251659264" behindDoc="0" locked="0" layoutInCell="1" hidden="0" allowOverlap="1" wp14:anchorId="59B6CB68" wp14:editId="3976486A">
            <wp:simplePos x="0" y="0"/>
            <wp:positionH relativeFrom="margin">
              <wp:posOffset>2045335</wp:posOffset>
            </wp:positionH>
            <wp:positionV relativeFrom="margin">
              <wp:posOffset>-56515</wp:posOffset>
            </wp:positionV>
            <wp:extent cx="1514475" cy="981075"/>
            <wp:effectExtent l="0" t="0" r="9525"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14475" cy="981075"/>
                    </a:xfrm>
                    <a:prstGeom prst="rect">
                      <a:avLst/>
                    </a:prstGeom>
                    <a:ln/>
                  </pic:spPr>
                </pic:pic>
              </a:graphicData>
            </a:graphic>
            <wp14:sizeRelH relativeFrom="margin">
              <wp14:pctWidth>0</wp14:pctWidth>
            </wp14:sizeRelH>
            <wp14:sizeRelV relativeFrom="margin">
              <wp14:pctHeight>0</wp14:pctHeight>
            </wp14:sizeRelV>
          </wp:anchor>
        </w:drawing>
      </w:r>
    </w:p>
    <w:p w14:paraId="26418D04" w14:textId="77777777" w:rsidR="00564AC7" w:rsidRDefault="00564AC7">
      <w:pPr>
        <w:jc w:val="right"/>
        <w:rPr>
          <w:lang w:val="nl-NL"/>
        </w:rPr>
      </w:pPr>
    </w:p>
    <w:p w14:paraId="0F69CD40" w14:textId="77777777" w:rsidR="00564AC7" w:rsidRDefault="00564AC7">
      <w:pPr>
        <w:jc w:val="right"/>
        <w:rPr>
          <w:lang w:val="nl-NL"/>
        </w:rPr>
      </w:pPr>
    </w:p>
    <w:p w14:paraId="6A358D6A" w14:textId="77777777" w:rsidR="00564AC7" w:rsidRDefault="00564AC7">
      <w:pPr>
        <w:jc w:val="right"/>
        <w:rPr>
          <w:lang w:val="nl-NL"/>
        </w:rPr>
      </w:pPr>
    </w:p>
    <w:p w14:paraId="0C20FB33" w14:textId="1E9881A2" w:rsidR="00BC1E8E" w:rsidRPr="00706F7D" w:rsidRDefault="00000000">
      <w:pPr>
        <w:jc w:val="right"/>
        <w:rPr>
          <w:lang w:val="nl-NL"/>
        </w:rPr>
      </w:pPr>
      <w:r w:rsidRPr="00706F7D">
        <w:rPr>
          <w:lang w:val="nl-NL"/>
        </w:rPr>
        <w:t>Apeldoorn, 24 september 2026</w:t>
      </w:r>
    </w:p>
    <w:p w14:paraId="6851820E" w14:textId="77777777" w:rsidR="00BC1E8E" w:rsidRPr="00706F7D" w:rsidRDefault="00000000">
      <w:pPr>
        <w:pStyle w:val="Titel"/>
        <w:rPr>
          <w:lang w:val="nl-NL"/>
        </w:rPr>
      </w:pPr>
      <w:r w:rsidRPr="00706F7D">
        <w:rPr>
          <w:lang w:val="nl-NL"/>
        </w:rPr>
        <w:t>Schriftelijke vragen van SGP Apeldoorn voor het college van B&amp;W over de aanpak van zorgfraude, op grond van artikel 34 van het reglement van orde van de gemeenteraad van Apeldoorn.</w:t>
      </w:r>
    </w:p>
    <w:p w14:paraId="19F74B93" w14:textId="77777777" w:rsidR="00BC1E8E" w:rsidRPr="00706F7D" w:rsidRDefault="00000000">
      <w:pPr>
        <w:rPr>
          <w:lang w:val="nl-NL"/>
        </w:rPr>
      </w:pPr>
      <w:r w:rsidRPr="00706F7D">
        <w:rPr>
          <w:lang w:val="nl-NL"/>
        </w:rPr>
        <w:t>Geacht college,</w:t>
      </w:r>
    </w:p>
    <w:p w14:paraId="519C287A" w14:textId="77777777" w:rsidR="00AA1AFA" w:rsidRPr="00AA1AFA" w:rsidRDefault="00AA1AFA" w:rsidP="00AA1AFA">
      <w:pPr>
        <w:rPr>
          <w:lang w:val="nl-NL"/>
        </w:rPr>
      </w:pPr>
      <w:r w:rsidRPr="00AA1AFA">
        <w:rPr>
          <w:lang w:val="nl-NL"/>
        </w:rPr>
        <w:t>Zorgfraude raakt inwoners die afhankelijk zijn van goede ondersteuning. Zij moeten erop kunnen vertrouwen dat de zorg waarvoor geld beschikbaar is gesteld ook daadwerkelijk wordt geleverd. Tegelijk is zorgvuldig omgaan met gemeenschapsgeld voor de SGP-fractie een kwestie van rentmeesterschap. Daarom willen wij weten hoe Apeldoorn zorgfraude voorkomt en aanpakt, zonder betrouwbare zorgaanbieders onnodig te belasten of de keuzevrijheid van inwoners te beperken.</w:t>
      </w:r>
    </w:p>
    <w:p w14:paraId="0963F93E" w14:textId="078C8031" w:rsidR="00BC1E8E" w:rsidRPr="00C73D9A" w:rsidRDefault="00AA1AFA">
      <w:pPr>
        <w:rPr>
          <w:lang w:val="nl-NL"/>
        </w:rPr>
      </w:pPr>
      <w:r w:rsidRPr="00AA1AFA">
        <w:rPr>
          <w:lang w:val="nl-NL"/>
        </w:rPr>
        <w:t xml:space="preserve">Het onlangs verschenen handelingskader </w:t>
      </w:r>
      <w:r w:rsidRPr="00AA1AFA">
        <w:rPr>
          <w:i/>
          <w:iCs/>
          <w:lang w:val="nl-NL"/>
        </w:rPr>
        <w:t>Gemeentelijke grip op zorgfraude</w:t>
      </w:r>
      <w:r w:rsidRPr="00AA1AFA">
        <w:rPr>
          <w:lang w:val="nl-NL"/>
        </w:rPr>
        <w:t xml:space="preserve"> noemt onder meer de toelating van aanbieders, signalering, contractbeheer, toezicht en samenwerking als opgaven voor gemeenten. </w:t>
      </w:r>
      <w:r w:rsidR="00C73D9A" w:rsidRPr="00C73D9A">
        <w:rPr>
          <w:lang w:val="nl-NL"/>
        </w:rPr>
        <w:t>Wij willen weten hoe Apeldoorn deze opgaven invult en waar verbetering nodig is. De fractie van BvA stelde hierover op 25 augustus 2026 al vragen, die nog niet zijn beantwoord. Met onze vragen richten wij ons in het bijzonder op de organisatie van de aanpak en mogelijke verbeteringen.</w:t>
      </w:r>
    </w:p>
    <w:p w14:paraId="303C0A34" w14:textId="77777777" w:rsidR="00EE0326" w:rsidRPr="00706F7D" w:rsidRDefault="00EE0326">
      <w:pPr>
        <w:rPr>
          <w:lang w:val="nl-NL"/>
        </w:rPr>
      </w:pPr>
    </w:p>
    <w:p w14:paraId="5B5D6729" w14:textId="43127B77" w:rsidR="00BC1E8E" w:rsidRPr="00706F7D" w:rsidRDefault="00000000">
      <w:pPr>
        <w:rPr>
          <w:lang w:val="nl-NL"/>
        </w:rPr>
      </w:pPr>
      <w:r w:rsidRPr="00706F7D">
        <w:rPr>
          <w:lang w:val="nl-NL"/>
        </w:rPr>
        <w:t>Dit brengt de SGP-fractie tot de volgende vragen:</w:t>
      </w:r>
    </w:p>
    <w:p w14:paraId="294B6D1B" w14:textId="0DB7A6E8" w:rsidR="00BC1E8E" w:rsidRPr="00D0229E" w:rsidRDefault="00D0229E">
      <w:pPr>
        <w:pStyle w:val="Rubriek"/>
        <w:rPr>
          <w:b w:val="0"/>
          <w:bCs/>
          <w:i/>
          <w:iCs/>
          <w:u w:val="single"/>
          <w:lang w:val="nl-NL"/>
        </w:rPr>
      </w:pPr>
      <w:r>
        <w:rPr>
          <w:b w:val="0"/>
          <w:bCs/>
          <w:i/>
          <w:iCs/>
          <w:u w:val="single"/>
          <w:lang w:val="nl-NL"/>
        </w:rPr>
        <w:t xml:space="preserve">A. </w:t>
      </w:r>
      <w:r w:rsidRPr="00D0229E">
        <w:rPr>
          <w:b w:val="0"/>
          <w:bCs/>
          <w:i/>
          <w:iCs/>
          <w:u w:val="single"/>
          <w:lang w:val="nl-NL"/>
        </w:rPr>
        <w:t>Stand van zaken</w:t>
      </w:r>
    </w:p>
    <w:p w14:paraId="5F55BDB9" w14:textId="77777777" w:rsidR="009F32E2" w:rsidRDefault="00000000">
      <w:pPr>
        <w:contextualSpacing/>
        <w:rPr>
          <w:lang w:val="nl-NL"/>
        </w:rPr>
      </w:pPr>
      <w:r w:rsidRPr="00706F7D">
        <w:rPr>
          <w:lang w:val="nl-NL"/>
        </w:rPr>
        <w:t xml:space="preserve">1. </w:t>
      </w:r>
      <w:r w:rsidR="009F32E2">
        <w:rPr>
          <w:lang w:val="nl-NL"/>
        </w:rPr>
        <w:t xml:space="preserve">a. </w:t>
      </w:r>
      <w:r w:rsidRPr="00706F7D">
        <w:rPr>
          <w:lang w:val="nl-NL"/>
        </w:rPr>
        <w:t xml:space="preserve">Hoe beoordeelt het college de huidige aanpak van zorgfraude en oneigenlijk gebruik in de Wmo en de jeugdzorg? </w:t>
      </w:r>
    </w:p>
    <w:p w14:paraId="4DA57D26" w14:textId="14B302BD" w:rsidR="00BC1E8E" w:rsidRDefault="00B04776">
      <w:pPr>
        <w:contextualSpacing/>
        <w:rPr>
          <w:lang w:val="nl-NL"/>
        </w:rPr>
      </w:pPr>
      <w:r>
        <w:rPr>
          <w:lang w:val="nl-NL"/>
        </w:rPr>
        <w:t>b</w:t>
      </w:r>
      <w:r w:rsidR="009F32E2">
        <w:rPr>
          <w:lang w:val="nl-NL"/>
        </w:rPr>
        <w:t xml:space="preserve">. </w:t>
      </w:r>
      <w:r w:rsidR="0034068F" w:rsidRPr="0034068F">
        <w:rPr>
          <w:lang w:val="nl-NL"/>
        </w:rPr>
        <w:t xml:space="preserve">Wie draagt de regie over de Apeldoornse aanpak van zorgfraude, ook waar taken regionaal zijn belegd? Waarop baseert het college zijn oordeel </w:t>
      </w:r>
      <w:r w:rsidR="002F02DE">
        <w:rPr>
          <w:lang w:val="nl-NL"/>
        </w:rPr>
        <w:t>over</w:t>
      </w:r>
      <w:r w:rsidR="0034068F" w:rsidRPr="0034068F">
        <w:rPr>
          <w:lang w:val="nl-NL"/>
        </w:rPr>
        <w:t xml:space="preserve"> de samenwerking</w:t>
      </w:r>
      <w:r w:rsidR="009F32E2">
        <w:rPr>
          <w:lang w:val="nl-NL"/>
        </w:rPr>
        <w:t>?</w:t>
      </w:r>
      <w:r w:rsidRPr="00706F7D">
        <w:rPr>
          <w:lang w:val="nl-NL"/>
        </w:rPr>
        <w:t xml:space="preserve"> </w:t>
      </w:r>
    </w:p>
    <w:p w14:paraId="15265D09" w14:textId="77777777" w:rsidR="005F5C7B" w:rsidRPr="00AC0C1F" w:rsidRDefault="005F5C7B">
      <w:pPr>
        <w:contextualSpacing/>
        <w:rPr>
          <w:lang w:val="nl-NL"/>
        </w:rPr>
      </w:pPr>
    </w:p>
    <w:p w14:paraId="08973D3A" w14:textId="19707110" w:rsidR="00B46572" w:rsidRDefault="00000000">
      <w:pPr>
        <w:contextualSpacing/>
        <w:rPr>
          <w:lang w:val="nl-NL"/>
        </w:rPr>
      </w:pPr>
      <w:r w:rsidRPr="00706F7D">
        <w:rPr>
          <w:lang w:val="nl-NL"/>
        </w:rPr>
        <w:t xml:space="preserve">2. </w:t>
      </w:r>
      <w:r w:rsidR="00924F76">
        <w:rPr>
          <w:lang w:val="nl-NL"/>
        </w:rPr>
        <w:t xml:space="preserve">a. </w:t>
      </w:r>
      <w:r w:rsidR="00B46572" w:rsidRPr="00B46572">
        <w:rPr>
          <w:lang w:val="nl-NL"/>
        </w:rPr>
        <w:t>Hoeveel signalen, onderzochte vermoedens en vastgestelde gevallen van zorgfraude of onrechtmatige zorg zijn in de afgelopen drie jaar geregistreerd, uitgesplitst naar Wmo en jeugdzorg?</w:t>
      </w:r>
      <w:r w:rsidR="00035FC6">
        <w:rPr>
          <w:lang w:val="nl-NL"/>
        </w:rPr>
        <w:t xml:space="preserve"> </w:t>
      </w:r>
    </w:p>
    <w:p w14:paraId="350D415D" w14:textId="05AE3E43" w:rsidR="00924F76" w:rsidRDefault="00924F76">
      <w:pPr>
        <w:contextualSpacing/>
        <w:rPr>
          <w:lang w:val="nl-NL"/>
        </w:rPr>
      </w:pPr>
      <w:r>
        <w:rPr>
          <w:lang w:val="nl-NL"/>
        </w:rPr>
        <w:t xml:space="preserve">b. </w:t>
      </w:r>
      <w:r w:rsidRPr="00706F7D">
        <w:rPr>
          <w:lang w:val="nl-NL"/>
        </w:rPr>
        <w:t xml:space="preserve">Welke financiële bedragen zijn daarmee gemoeid en welk bedrag is teruggevorderd? </w:t>
      </w:r>
    </w:p>
    <w:p w14:paraId="60BEFA90" w14:textId="38D095BD" w:rsidR="00BC1E8E" w:rsidRPr="00706F7D" w:rsidRDefault="00924F76">
      <w:pPr>
        <w:contextualSpacing/>
        <w:rPr>
          <w:lang w:val="nl-NL"/>
        </w:rPr>
      </w:pPr>
      <w:r>
        <w:rPr>
          <w:lang w:val="nl-NL"/>
        </w:rPr>
        <w:t>Graag ontvangen we ook een duiding bij de cijfers vanuit het college.</w:t>
      </w:r>
    </w:p>
    <w:p w14:paraId="199F4566" w14:textId="0C962B4C" w:rsidR="00BC1E8E" w:rsidRPr="00D0229E" w:rsidRDefault="00D0229E">
      <w:pPr>
        <w:pStyle w:val="Rubriek"/>
        <w:rPr>
          <w:b w:val="0"/>
          <w:bCs/>
          <w:i/>
          <w:iCs/>
          <w:u w:val="single"/>
          <w:lang w:val="nl-NL"/>
        </w:rPr>
      </w:pPr>
      <w:r>
        <w:rPr>
          <w:b w:val="0"/>
          <w:bCs/>
          <w:i/>
          <w:iCs/>
          <w:u w:val="single"/>
          <w:lang w:val="nl-NL"/>
        </w:rPr>
        <w:t xml:space="preserve">B. </w:t>
      </w:r>
      <w:r w:rsidRPr="00D0229E">
        <w:rPr>
          <w:b w:val="0"/>
          <w:bCs/>
          <w:i/>
          <w:iCs/>
          <w:u w:val="single"/>
          <w:lang w:val="nl-NL"/>
        </w:rPr>
        <w:t>Toelating en signalering</w:t>
      </w:r>
    </w:p>
    <w:p w14:paraId="37535A5D" w14:textId="043DF38A" w:rsidR="001C2612" w:rsidRDefault="00000000">
      <w:pPr>
        <w:contextualSpacing/>
        <w:rPr>
          <w:lang w:val="nl-NL"/>
        </w:rPr>
      </w:pPr>
      <w:r w:rsidRPr="00706F7D">
        <w:rPr>
          <w:lang w:val="nl-NL"/>
        </w:rPr>
        <w:t xml:space="preserve">3. </w:t>
      </w:r>
      <w:r w:rsidR="001C2612">
        <w:rPr>
          <w:lang w:val="nl-NL"/>
        </w:rPr>
        <w:t xml:space="preserve">a. </w:t>
      </w:r>
      <w:r w:rsidR="009B5740" w:rsidRPr="009B5740">
        <w:rPr>
          <w:lang w:val="nl-NL"/>
        </w:rPr>
        <w:t xml:space="preserve">Welke waarborgen hanteert Apeldoorn om risico’s bij nieuwe en bestaande zorgaanbieders tijdig te herkennen? </w:t>
      </w:r>
    </w:p>
    <w:p w14:paraId="673DCD6C" w14:textId="528C700D" w:rsidR="001C2612" w:rsidRDefault="001C2612">
      <w:pPr>
        <w:contextualSpacing/>
        <w:rPr>
          <w:lang w:val="nl-NL"/>
        </w:rPr>
      </w:pPr>
      <w:r>
        <w:rPr>
          <w:lang w:val="nl-NL"/>
        </w:rPr>
        <w:t xml:space="preserve">b. </w:t>
      </w:r>
      <w:r w:rsidR="009B5740" w:rsidRPr="009B5740">
        <w:rPr>
          <w:lang w:val="nl-NL"/>
        </w:rPr>
        <w:t>Hoe beoordeelt het college of die waarborgen in de praktijk voldoende werken?</w:t>
      </w:r>
      <w:r w:rsidRPr="00706F7D">
        <w:rPr>
          <w:lang w:val="nl-NL"/>
        </w:rPr>
        <w:t xml:space="preserve"> </w:t>
      </w:r>
    </w:p>
    <w:p w14:paraId="037D636E" w14:textId="77777777" w:rsidR="005A6D12" w:rsidRPr="00706F7D" w:rsidRDefault="005A6D12">
      <w:pPr>
        <w:contextualSpacing/>
        <w:rPr>
          <w:lang w:val="nl-NL"/>
        </w:rPr>
      </w:pPr>
    </w:p>
    <w:p w14:paraId="0E2DA130" w14:textId="281F5813" w:rsidR="00AC4E82" w:rsidRDefault="004001E4">
      <w:pPr>
        <w:contextualSpacing/>
        <w:rPr>
          <w:lang w:val="nl-NL"/>
        </w:rPr>
      </w:pPr>
      <w:r>
        <w:rPr>
          <w:lang w:val="nl-NL"/>
        </w:rPr>
        <w:t>4</w:t>
      </w:r>
      <w:r w:rsidRPr="00706F7D">
        <w:rPr>
          <w:lang w:val="nl-NL"/>
        </w:rPr>
        <w:t xml:space="preserve">. </w:t>
      </w:r>
      <w:r w:rsidR="00AC4E82">
        <w:rPr>
          <w:lang w:val="nl-NL"/>
        </w:rPr>
        <w:t xml:space="preserve">a. </w:t>
      </w:r>
      <w:r w:rsidRPr="00706F7D">
        <w:rPr>
          <w:lang w:val="nl-NL"/>
        </w:rPr>
        <w:t xml:space="preserve">Hoe kunnen cliënten, ouders, mantelzorgers en medewerkers vermoedens veilig melden? </w:t>
      </w:r>
    </w:p>
    <w:p w14:paraId="5B6AE28E" w14:textId="4D89C605" w:rsidR="00BC1E8E" w:rsidRPr="00B36FC5" w:rsidRDefault="00AC4E82">
      <w:pPr>
        <w:contextualSpacing/>
        <w:rPr>
          <w:lang w:val="nl-NL"/>
        </w:rPr>
      </w:pPr>
      <w:r>
        <w:rPr>
          <w:lang w:val="nl-NL"/>
        </w:rPr>
        <w:t xml:space="preserve">b. </w:t>
      </w:r>
      <w:r w:rsidR="00B36FC5" w:rsidRPr="00B36FC5">
        <w:rPr>
          <w:lang w:val="nl-NL"/>
        </w:rPr>
        <w:t>Is bij inwoners en medewerkers bekend waar zij vermoedens kunnen melden? Hoe zorgt het college dat meldingen worden opgevolgd en noodzakelijke zorg tijdens een onderzoek doorgaat?</w:t>
      </w:r>
    </w:p>
    <w:p w14:paraId="2E82435E" w14:textId="54CB0F75" w:rsidR="00BC1E8E" w:rsidRPr="00D0229E" w:rsidRDefault="00D0229E">
      <w:pPr>
        <w:pStyle w:val="Rubriek"/>
        <w:rPr>
          <w:b w:val="0"/>
          <w:bCs/>
          <w:i/>
          <w:iCs/>
          <w:u w:val="single"/>
          <w:lang w:val="nl-NL"/>
        </w:rPr>
      </w:pPr>
      <w:r>
        <w:rPr>
          <w:b w:val="0"/>
          <w:bCs/>
          <w:i/>
          <w:iCs/>
          <w:u w:val="single"/>
          <w:lang w:val="nl-NL"/>
        </w:rPr>
        <w:lastRenderedPageBreak/>
        <w:t xml:space="preserve">C. </w:t>
      </w:r>
      <w:r w:rsidRPr="00D0229E">
        <w:rPr>
          <w:b w:val="0"/>
          <w:bCs/>
          <w:i/>
          <w:iCs/>
          <w:u w:val="single"/>
          <w:lang w:val="nl-NL"/>
        </w:rPr>
        <w:t>Contracten</w:t>
      </w:r>
      <w:r w:rsidR="004D0A96">
        <w:rPr>
          <w:b w:val="0"/>
          <w:bCs/>
          <w:i/>
          <w:iCs/>
          <w:u w:val="single"/>
          <w:lang w:val="nl-NL"/>
        </w:rPr>
        <w:t>,</w:t>
      </w:r>
      <w:r w:rsidRPr="00D0229E">
        <w:rPr>
          <w:b w:val="0"/>
          <w:bCs/>
          <w:i/>
          <w:iCs/>
          <w:u w:val="single"/>
          <w:lang w:val="nl-NL"/>
        </w:rPr>
        <w:t xml:space="preserve"> toezicht en samenwerking</w:t>
      </w:r>
    </w:p>
    <w:p w14:paraId="1DF51C2F" w14:textId="673FD3A0" w:rsidR="001E49A3" w:rsidRDefault="004001E4">
      <w:pPr>
        <w:contextualSpacing/>
        <w:rPr>
          <w:lang w:val="nl-NL"/>
        </w:rPr>
      </w:pPr>
      <w:r>
        <w:rPr>
          <w:lang w:val="nl-NL"/>
        </w:rPr>
        <w:t>5</w:t>
      </w:r>
      <w:r w:rsidRPr="00706F7D">
        <w:rPr>
          <w:lang w:val="nl-NL"/>
        </w:rPr>
        <w:t xml:space="preserve">. </w:t>
      </w:r>
      <w:r w:rsidR="001E49A3" w:rsidRPr="001E49A3">
        <w:rPr>
          <w:lang w:val="nl-NL"/>
        </w:rPr>
        <w:t xml:space="preserve">Heeft het college voldoende zicht op de kwaliteit en daadwerkelijke levering van gecontracteerde zorg, ook wanneer aanbieders met onderaannemers werken? </w:t>
      </w:r>
      <w:r w:rsidR="002952C0" w:rsidRPr="00CD0510">
        <w:rPr>
          <w:lang w:val="nl-NL"/>
        </w:rPr>
        <w:t xml:space="preserve">Waar heeft het college </w:t>
      </w:r>
      <w:r w:rsidR="00CD0510" w:rsidRPr="00CD0510">
        <w:rPr>
          <w:lang w:val="nl-NL"/>
        </w:rPr>
        <w:t xml:space="preserve">eventueel </w:t>
      </w:r>
      <w:r w:rsidR="002952C0" w:rsidRPr="00CD0510">
        <w:rPr>
          <w:lang w:val="nl-NL"/>
        </w:rPr>
        <w:t>nog onvoldoende zicht op</w:t>
      </w:r>
      <w:r w:rsidR="00CD0510" w:rsidRPr="00CD0510">
        <w:rPr>
          <w:lang w:val="nl-NL"/>
        </w:rPr>
        <w:t>?</w:t>
      </w:r>
    </w:p>
    <w:p w14:paraId="618CD064" w14:textId="77777777" w:rsidR="00B30E1F" w:rsidRPr="00706F7D" w:rsidRDefault="00B30E1F">
      <w:pPr>
        <w:contextualSpacing/>
        <w:rPr>
          <w:lang w:val="nl-NL"/>
        </w:rPr>
      </w:pPr>
    </w:p>
    <w:p w14:paraId="0157F087" w14:textId="210CA29E" w:rsidR="000B0CA6" w:rsidRPr="00035FC6" w:rsidRDefault="00CD0510">
      <w:pPr>
        <w:contextualSpacing/>
        <w:rPr>
          <w:lang w:val="nl-NL"/>
        </w:rPr>
      </w:pPr>
      <w:r>
        <w:rPr>
          <w:lang w:val="nl-NL"/>
        </w:rPr>
        <w:t>6</w:t>
      </w:r>
      <w:r w:rsidRPr="00706F7D">
        <w:rPr>
          <w:lang w:val="nl-NL"/>
        </w:rPr>
        <w:t xml:space="preserve">. </w:t>
      </w:r>
      <w:r w:rsidR="009B5258">
        <w:rPr>
          <w:lang w:val="nl-NL"/>
        </w:rPr>
        <w:t xml:space="preserve">a. </w:t>
      </w:r>
      <w:r w:rsidR="00035FC6" w:rsidRPr="00035FC6">
        <w:rPr>
          <w:lang w:val="nl-NL"/>
        </w:rPr>
        <w:t>Hoe zijn het toezicht en de handhaving op Wmo en jeugdzorg georganiseerd, en hoe is de onafhankelijkheid van het toezicht geborgd?</w:t>
      </w:r>
    </w:p>
    <w:p w14:paraId="2E39E1F2" w14:textId="4649FDDF" w:rsidR="00BE5275" w:rsidRDefault="00BE5275">
      <w:pPr>
        <w:contextualSpacing/>
        <w:rPr>
          <w:lang w:val="nl-NL"/>
        </w:rPr>
      </w:pPr>
      <w:r>
        <w:rPr>
          <w:lang w:val="nl-NL"/>
        </w:rPr>
        <w:t>b. Wat zijn de belangrijkste knelpunten?</w:t>
      </w:r>
    </w:p>
    <w:p w14:paraId="6EA0F4A7" w14:textId="77777777" w:rsidR="00E63991" w:rsidRDefault="00E63991">
      <w:pPr>
        <w:contextualSpacing/>
        <w:rPr>
          <w:lang w:val="nl-NL"/>
        </w:rPr>
      </w:pPr>
    </w:p>
    <w:p w14:paraId="206F86DE" w14:textId="310F3D49" w:rsidR="00BC1E8E" w:rsidRPr="00706F7D" w:rsidRDefault="00E63991">
      <w:pPr>
        <w:contextualSpacing/>
        <w:rPr>
          <w:lang w:val="nl-NL"/>
        </w:rPr>
      </w:pPr>
      <w:r>
        <w:rPr>
          <w:lang w:val="nl-NL"/>
        </w:rPr>
        <w:t xml:space="preserve">7. </w:t>
      </w:r>
      <w:r w:rsidR="002D7E22" w:rsidRPr="002D7E22">
        <w:rPr>
          <w:lang w:val="nl-NL"/>
        </w:rPr>
        <w:t xml:space="preserve">Hoe verloopt de samenwerking en informatie-uitwisseling met andere gemeenten en betrokken instanties bij de aanpak van zorgfraude? </w:t>
      </w:r>
      <w:r w:rsidR="002D7E22" w:rsidRPr="00887888">
        <w:rPr>
          <w:lang w:val="nl-NL"/>
        </w:rPr>
        <w:t>Welke knelpunten doen zich daarbij voor?</w:t>
      </w:r>
    </w:p>
    <w:p w14:paraId="1AFEB913" w14:textId="48F3D665" w:rsidR="00BC1E8E" w:rsidRPr="00547A96" w:rsidRDefault="00547A96">
      <w:pPr>
        <w:pStyle w:val="Rubriek"/>
        <w:contextualSpacing/>
        <w:rPr>
          <w:b w:val="0"/>
          <w:bCs/>
          <w:i/>
          <w:iCs/>
          <w:u w:val="single"/>
          <w:lang w:val="nl-NL"/>
        </w:rPr>
      </w:pPr>
      <w:r>
        <w:rPr>
          <w:b w:val="0"/>
          <w:bCs/>
          <w:i/>
          <w:iCs/>
          <w:u w:val="single"/>
          <w:lang w:val="nl-NL"/>
        </w:rPr>
        <w:t xml:space="preserve">D. </w:t>
      </w:r>
      <w:r w:rsidRPr="00547A96">
        <w:rPr>
          <w:b w:val="0"/>
          <w:bCs/>
          <w:i/>
          <w:iCs/>
          <w:u w:val="single"/>
          <w:lang w:val="nl-NL"/>
        </w:rPr>
        <w:t>Vervolg en verantwoording</w:t>
      </w:r>
    </w:p>
    <w:p w14:paraId="0939B417" w14:textId="6CF774A8" w:rsidR="00BC1E8E" w:rsidRPr="002D7E22" w:rsidRDefault="00BE5275">
      <w:pPr>
        <w:rPr>
          <w:lang w:val="nl-NL"/>
        </w:rPr>
      </w:pPr>
      <w:r>
        <w:rPr>
          <w:lang w:val="nl-NL"/>
        </w:rPr>
        <w:t>8</w:t>
      </w:r>
      <w:r w:rsidRPr="00706F7D">
        <w:rPr>
          <w:lang w:val="nl-NL"/>
        </w:rPr>
        <w:t xml:space="preserve">. Is het college bereid de Apeldoornse aanpak langs de vijf opgaven van het nieuwe handelingskader te leggen en de raad te informeren over concrete verbeterpunten, verantwoordelijkheden en een planning? </w:t>
      </w:r>
      <w:r w:rsidR="002D7E22" w:rsidRPr="002D7E22">
        <w:rPr>
          <w:lang w:val="nl-NL"/>
        </w:rPr>
        <w:t>Zo ja, wanneer kan de raad de uitkomsten verwachten? Zo nee, waarom niet?</w:t>
      </w:r>
    </w:p>
    <w:p w14:paraId="05BE92C0" w14:textId="383A486B" w:rsidR="00BC1E8E" w:rsidRPr="00706F7D" w:rsidRDefault="00BE5275">
      <w:pPr>
        <w:rPr>
          <w:lang w:val="nl-NL"/>
        </w:rPr>
      </w:pPr>
      <w:r>
        <w:rPr>
          <w:lang w:val="nl-NL"/>
        </w:rPr>
        <w:t>9</w:t>
      </w:r>
      <w:r w:rsidRPr="00706F7D">
        <w:rPr>
          <w:lang w:val="nl-NL"/>
        </w:rPr>
        <w:t xml:space="preserve">. Hoe bewaakt het college bij aanscherping van controles dat betrouwbare aanbieders </w:t>
      </w:r>
      <w:r w:rsidR="00C43571">
        <w:rPr>
          <w:lang w:val="nl-NL"/>
        </w:rPr>
        <w:t xml:space="preserve">hun werk kunnen blijven doen en dat </w:t>
      </w:r>
      <w:r w:rsidRPr="00706F7D">
        <w:rPr>
          <w:lang w:val="nl-NL"/>
        </w:rPr>
        <w:t>inwoners toegang houden tot tijdige, passende</w:t>
      </w:r>
      <w:r w:rsidR="00BF3638">
        <w:rPr>
          <w:lang w:val="nl-NL"/>
        </w:rPr>
        <w:t xml:space="preserve"> en desgewenst</w:t>
      </w:r>
      <w:r w:rsidRPr="00706F7D">
        <w:rPr>
          <w:lang w:val="nl-NL"/>
        </w:rPr>
        <w:t xml:space="preserve"> identiteitsgebonden zorg?</w:t>
      </w:r>
    </w:p>
    <w:p w14:paraId="7B1092A8" w14:textId="77777777" w:rsidR="00BC1E8E" w:rsidRDefault="00000000">
      <w:pPr>
        <w:rPr>
          <w:lang w:val="nl-NL"/>
        </w:rPr>
      </w:pPr>
      <w:r w:rsidRPr="00706F7D">
        <w:rPr>
          <w:lang w:val="nl-NL"/>
        </w:rPr>
        <w:t>Met vriendelijke groet,</w:t>
      </w:r>
    </w:p>
    <w:p w14:paraId="5A987734" w14:textId="2D4723CA" w:rsidR="00502CA6" w:rsidRPr="00706F7D" w:rsidRDefault="00502CA6">
      <w:pPr>
        <w:rPr>
          <w:lang w:val="nl-NL"/>
        </w:rPr>
      </w:pPr>
      <w:r>
        <w:rPr>
          <w:lang w:val="nl-NL"/>
        </w:rPr>
        <w:t>Jan Kloosterman</w:t>
      </w:r>
    </w:p>
    <w:p w14:paraId="45D73F1A" w14:textId="77777777" w:rsidR="00BC1E8E" w:rsidRPr="00706F7D" w:rsidRDefault="00000000">
      <w:pPr>
        <w:rPr>
          <w:lang w:val="nl-NL"/>
        </w:rPr>
      </w:pPr>
      <w:r w:rsidRPr="00706F7D">
        <w:rPr>
          <w:lang w:val="nl-NL"/>
        </w:rPr>
        <w:t>SGP-fractie Apeldoorn</w:t>
      </w:r>
    </w:p>
    <w:p w14:paraId="6E4D7987" w14:textId="77777777" w:rsidR="00BF3638" w:rsidRDefault="00BF3638">
      <w:pPr>
        <w:rPr>
          <w:lang w:val="nl-NL"/>
        </w:rPr>
      </w:pPr>
    </w:p>
    <w:p w14:paraId="7889B8D7" w14:textId="77777777" w:rsidR="00BF3638" w:rsidRDefault="00BF3638">
      <w:pPr>
        <w:rPr>
          <w:lang w:val="nl-NL"/>
        </w:rPr>
      </w:pPr>
    </w:p>
    <w:p w14:paraId="45EFC523" w14:textId="77777777" w:rsidR="00BF3638" w:rsidRDefault="00BF3638">
      <w:pPr>
        <w:rPr>
          <w:lang w:val="nl-NL"/>
        </w:rPr>
      </w:pPr>
    </w:p>
    <w:p w14:paraId="6D9C9CE3" w14:textId="5684F675" w:rsidR="00BC1E8E" w:rsidRDefault="00706F7D">
      <w:pPr>
        <w:rPr>
          <w:i/>
          <w:lang w:val="nl-NL"/>
        </w:rPr>
      </w:pPr>
      <w:r w:rsidRPr="00706F7D">
        <w:rPr>
          <w:lang w:val="nl-NL"/>
        </w:rPr>
        <w:t>Bronne</w:t>
      </w:r>
      <w:r>
        <w:rPr>
          <w:lang w:val="nl-NL"/>
        </w:rPr>
        <w:t>n</w:t>
      </w:r>
      <w:r w:rsidRPr="00706F7D">
        <w:rPr>
          <w:lang w:val="nl-NL"/>
        </w:rPr>
        <w:t xml:space="preserve">: </w:t>
      </w:r>
      <w:r w:rsidRPr="00706F7D">
        <w:rPr>
          <w:i/>
          <w:lang w:val="nl-NL"/>
        </w:rPr>
        <w:t>Binnenlands Bestuur, 24 september 2026, ‘Aanpak zorgfraude vergt samenwerking én grenzen stellen’; NHL Stenden, ‘Gemeentelijke grip op zorgfraude’.</w:t>
      </w:r>
    </w:p>
    <w:p w14:paraId="513760FE" w14:textId="77777777" w:rsidR="00E257E9" w:rsidRDefault="00E257E9">
      <w:pPr>
        <w:rPr>
          <w:i/>
          <w:lang w:val="nl-NL"/>
        </w:rPr>
      </w:pPr>
    </w:p>
    <w:p w14:paraId="4CEFBBB3" w14:textId="692A9A15" w:rsidR="00E257E9" w:rsidRPr="00E257E9" w:rsidRDefault="00E257E9" w:rsidP="00E257E9">
      <w:pPr>
        <w:rPr>
          <w:lang w:val="nl-NL"/>
        </w:rPr>
      </w:pPr>
    </w:p>
    <w:p w14:paraId="51EB891A" w14:textId="553B97ED" w:rsidR="00E257E9" w:rsidRPr="00706F7D" w:rsidRDefault="00E257E9">
      <w:pPr>
        <w:rPr>
          <w:lang w:val="nl-NL"/>
        </w:rPr>
      </w:pPr>
    </w:p>
    <w:sectPr w:rsidR="00E257E9" w:rsidRPr="00706F7D" w:rsidSect="00A15E13">
      <w:pgSz w:w="11906" w:h="16838"/>
      <w:pgMar w:top="1134" w:right="1474" w:bottom="119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580412517">
    <w:abstractNumId w:val="8"/>
  </w:num>
  <w:num w:numId="2" w16cid:durableId="2080443342">
    <w:abstractNumId w:val="6"/>
  </w:num>
  <w:num w:numId="3" w16cid:durableId="661932211">
    <w:abstractNumId w:val="5"/>
  </w:num>
  <w:num w:numId="4" w16cid:durableId="1086996435">
    <w:abstractNumId w:val="4"/>
  </w:num>
  <w:num w:numId="5" w16cid:durableId="2066219827">
    <w:abstractNumId w:val="7"/>
  </w:num>
  <w:num w:numId="6" w16cid:durableId="1598253465">
    <w:abstractNumId w:val="3"/>
  </w:num>
  <w:num w:numId="7" w16cid:durableId="1534808887">
    <w:abstractNumId w:val="2"/>
  </w:num>
  <w:num w:numId="8" w16cid:durableId="1804419018">
    <w:abstractNumId w:val="1"/>
  </w:num>
  <w:num w:numId="9" w16cid:durableId="1931809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EA3"/>
    <w:rsid w:val="00023231"/>
    <w:rsid w:val="00034616"/>
    <w:rsid w:val="00035FC6"/>
    <w:rsid w:val="00047D83"/>
    <w:rsid w:val="000600C8"/>
    <w:rsid w:val="0006063C"/>
    <w:rsid w:val="000B0CA6"/>
    <w:rsid w:val="000D318D"/>
    <w:rsid w:val="0015074B"/>
    <w:rsid w:val="001C2612"/>
    <w:rsid w:val="001E49A3"/>
    <w:rsid w:val="00215049"/>
    <w:rsid w:val="002952C0"/>
    <w:rsid w:val="0029639D"/>
    <w:rsid w:val="002D7E22"/>
    <w:rsid w:val="002F02DE"/>
    <w:rsid w:val="00326F90"/>
    <w:rsid w:val="00330520"/>
    <w:rsid w:val="0034068F"/>
    <w:rsid w:val="004001E4"/>
    <w:rsid w:val="004A3DA2"/>
    <w:rsid w:val="004B51B4"/>
    <w:rsid w:val="004D0A96"/>
    <w:rsid w:val="004F3A5B"/>
    <w:rsid w:val="00502CA6"/>
    <w:rsid w:val="00514D94"/>
    <w:rsid w:val="00547A96"/>
    <w:rsid w:val="00564AC7"/>
    <w:rsid w:val="005A6D12"/>
    <w:rsid w:val="005F5C7B"/>
    <w:rsid w:val="006E728D"/>
    <w:rsid w:val="00706F7D"/>
    <w:rsid w:val="007C11A0"/>
    <w:rsid w:val="008033F6"/>
    <w:rsid w:val="00805AA8"/>
    <w:rsid w:val="008078B1"/>
    <w:rsid w:val="0084228E"/>
    <w:rsid w:val="00885D2C"/>
    <w:rsid w:val="00887888"/>
    <w:rsid w:val="0089761B"/>
    <w:rsid w:val="008B68A4"/>
    <w:rsid w:val="008F5CCE"/>
    <w:rsid w:val="00924F76"/>
    <w:rsid w:val="00975B43"/>
    <w:rsid w:val="00982ADA"/>
    <w:rsid w:val="009B5258"/>
    <w:rsid w:val="009B5740"/>
    <w:rsid w:val="009F32E2"/>
    <w:rsid w:val="00A11482"/>
    <w:rsid w:val="00A15E13"/>
    <w:rsid w:val="00A668F3"/>
    <w:rsid w:val="00A830E2"/>
    <w:rsid w:val="00AA1AFA"/>
    <w:rsid w:val="00AA1D8D"/>
    <w:rsid w:val="00AC0C1F"/>
    <w:rsid w:val="00AC4E82"/>
    <w:rsid w:val="00AD32D7"/>
    <w:rsid w:val="00AD36C3"/>
    <w:rsid w:val="00AE0C37"/>
    <w:rsid w:val="00AF75F8"/>
    <w:rsid w:val="00B04776"/>
    <w:rsid w:val="00B30E1F"/>
    <w:rsid w:val="00B36FC5"/>
    <w:rsid w:val="00B43620"/>
    <w:rsid w:val="00B46572"/>
    <w:rsid w:val="00B47730"/>
    <w:rsid w:val="00BC1E8E"/>
    <w:rsid w:val="00BE4F39"/>
    <w:rsid w:val="00BE5275"/>
    <w:rsid w:val="00BF3638"/>
    <w:rsid w:val="00C36269"/>
    <w:rsid w:val="00C43571"/>
    <w:rsid w:val="00C73D9A"/>
    <w:rsid w:val="00C80C9C"/>
    <w:rsid w:val="00CB0664"/>
    <w:rsid w:val="00CD0510"/>
    <w:rsid w:val="00CF7BB4"/>
    <w:rsid w:val="00D0229E"/>
    <w:rsid w:val="00DA7783"/>
    <w:rsid w:val="00E257E9"/>
    <w:rsid w:val="00E3764A"/>
    <w:rsid w:val="00E63991"/>
    <w:rsid w:val="00EA25E7"/>
    <w:rsid w:val="00EE0326"/>
    <w:rsid w:val="00F236EA"/>
    <w:rsid w:val="00F34281"/>
    <w:rsid w:val="00F401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52D4FF"/>
  <w14:defaultImageDpi w14:val="300"/>
  <w15:docId w15:val="{87233336-8913-4B4B-82EC-C70027044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pPr>
    <w:rPr>
      <w:rFonts w:ascii="Arial" w:hAnsi="Arial"/>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2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ubriek">
    <w:name w:val="Rubriek"/>
    <w:pPr>
      <w:spacing w:before="200" w:after="80"/>
    </w:pPr>
    <w:rPr>
      <w:rFonts w:ascii="Arial" w:hAnsi="Arial"/>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Kloosterman, Jan</cp:lastModifiedBy>
  <cp:revision>99</cp:revision>
  <dcterms:created xsi:type="dcterms:W3CDTF">2026-09-24T09:04:00Z</dcterms:created>
  <dcterms:modified xsi:type="dcterms:W3CDTF">2026-09-24T19:21:00Z</dcterms:modified>
  <cp:category/>
</cp:coreProperties>
</file>